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CB" w:rsidRPr="008C5CFB" w:rsidRDefault="008418CB" w:rsidP="008418CB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</w:rPr>
      </w:pPr>
      <w:r w:rsidRPr="008C5CFB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8418CB" w:rsidRPr="008C5CFB" w:rsidRDefault="008418CB" w:rsidP="008418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CFB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8C5CFB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8C5CFB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8418CB" w:rsidRPr="008C5CFB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8CB" w:rsidRPr="008C5CFB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городской округ Красноуральск            </w:t>
      </w:r>
      <w:r>
        <w:rPr>
          <w:rFonts w:ascii="Times New Roman" w:hAnsi="Times New Roman"/>
          <w:sz w:val="28"/>
          <w:szCs w:val="28"/>
        </w:rPr>
        <w:t xml:space="preserve">                             04 февраля</w:t>
      </w:r>
      <w:r w:rsidRPr="008C5CF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года</w:t>
      </w:r>
    </w:p>
    <w:p w:rsidR="008418CB" w:rsidRPr="008C5CFB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8CB" w:rsidRPr="00807BFD" w:rsidRDefault="008418CB" w:rsidP="008418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7BFD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807BFD">
        <w:rPr>
          <w:rFonts w:ascii="Times New Roman" w:hAnsi="Times New Roman"/>
          <w:b/>
          <w:i/>
          <w:sz w:val="28"/>
          <w:szCs w:val="28"/>
        </w:rPr>
        <w:t>:</w:t>
      </w:r>
    </w:p>
    <w:p w:rsidR="008418CB" w:rsidRPr="00807BFD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BFD">
        <w:rPr>
          <w:rFonts w:ascii="Times New Roman" w:hAnsi="Times New Roman"/>
          <w:sz w:val="28"/>
          <w:szCs w:val="28"/>
        </w:rPr>
        <w:t>1. Письмо администрации городск</w:t>
      </w:r>
      <w:r>
        <w:rPr>
          <w:rFonts w:ascii="Times New Roman" w:hAnsi="Times New Roman"/>
          <w:sz w:val="28"/>
          <w:szCs w:val="28"/>
        </w:rPr>
        <w:t>ого округа Красноуральск от 28</w:t>
      </w:r>
      <w:r w:rsidRPr="00807B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807BF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807BF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425 </w:t>
      </w:r>
      <w:r w:rsidRPr="00807BFD">
        <w:rPr>
          <w:rFonts w:ascii="Times New Roman" w:hAnsi="Times New Roman"/>
          <w:sz w:val="28"/>
          <w:szCs w:val="28"/>
        </w:rPr>
        <w:t>- на 1 листе.</w:t>
      </w:r>
    </w:p>
    <w:p w:rsidR="008418CB" w:rsidRPr="008C5CF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BFD">
        <w:rPr>
          <w:rFonts w:ascii="Times New Roman" w:hAnsi="Times New Roman"/>
          <w:sz w:val="28"/>
          <w:szCs w:val="28"/>
        </w:rPr>
        <w:t>2. Проект постановления администрации</w:t>
      </w:r>
      <w:r w:rsidRPr="008C5CFB">
        <w:rPr>
          <w:rFonts w:ascii="Times New Roman" w:hAnsi="Times New Roman"/>
          <w:sz w:val="28"/>
          <w:szCs w:val="28"/>
        </w:rPr>
        <w:t xml:space="preserve">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8C5CF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525006">
        <w:rPr>
          <w:rFonts w:ascii="Times New Roman" w:hAnsi="Times New Roman"/>
          <w:sz w:val="28"/>
          <w:szCs w:val="28"/>
        </w:rPr>
        <w:t xml:space="preserve">на 12 листах </w:t>
      </w:r>
      <w:r w:rsidRPr="00D755ED">
        <w:rPr>
          <w:rFonts w:ascii="Times New Roman" w:hAnsi="Times New Roman"/>
          <w:sz w:val="28"/>
          <w:szCs w:val="28"/>
        </w:rPr>
        <w:t>(далее</w:t>
      </w:r>
      <w:r w:rsidRPr="008C5CFB">
        <w:rPr>
          <w:rFonts w:ascii="Times New Roman" w:hAnsi="Times New Roman"/>
          <w:sz w:val="28"/>
          <w:szCs w:val="28"/>
        </w:rPr>
        <w:t xml:space="preserve"> – Проект).</w:t>
      </w:r>
    </w:p>
    <w:p w:rsidR="008418CB" w:rsidRPr="00525006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3. Пояснительная записка – </w:t>
      </w:r>
      <w:r w:rsidRPr="00525006">
        <w:rPr>
          <w:rFonts w:ascii="Times New Roman" w:hAnsi="Times New Roman"/>
          <w:sz w:val="28"/>
          <w:szCs w:val="28"/>
        </w:rPr>
        <w:t>на 5 листе.</w:t>
      </w:r>
    </w:p>
    <w:p w:rsidR="008418CB" w:rsidRPr="001B635C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4. Справочный </w:t>
      </w:r>
      <w:r w:rsidRPr="00A90750">
        <w:rPr>
          <w:rFonts w:ascii="Times New Roman" w:hAnsi="Times New Roman"/>
          <w:sz w:val="28"/>
          <w:szCs w:val="28"/>
        </w:rPr>
        <w:t xml:space="preserve">материал – </w:t>
      </w:r>
      <w:r w:rsidRPr="001B635C">
        <w:rPr>
          <w:rFonts w:ascii="Times New Roman" w:hAnsi="Times New Roman"/>
          <w:sz w:val="28"/>
          <w:szCs w:val="28"/>
        </w:rPr>
        <w:t>на 162 листах.</w:t>
      </w:r>
    </w:p>
    <w:p w:rsidR="008418CB" w:rsidRPr="008C5CF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8CB" w:rsidRPr="002866E4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28 января</w:t>
      </w:r>
      <w:r w:rsidRPr="002866E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2866E4">
        <w:rPr>
          <w:rFonts w:ascii="Times New Roman" w:hAnsi="Times New Roman"/>
          <w:sz w:val="28"/>
          <w:szCs w:val="28"/>
        </w:rPr>
        <w:t xml:space="preserve"> года.</w:t>
      </w:r>
    </w:p>
    <w:p w:rsidR="008418CB" w:rsidRPr="002866E4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66E4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8418CB" w:rsidRPr="002866E4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66E4">
        <w:rPr>
          <w:rFonts w:ascii="Times New Roman" w:hAnsi="Times New Roman"/>
          <w:sz w:val="28"/>
          <w:szCs w:val="28"/>
        </w:rPr>
        <w:t>.</w:t>
      </w:r>
    </w:p>
    <w:p w:rsidR="008418CB" w:rsidRPr="008C5CFB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Основание проведения экспертизы: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66E4">
        <w:rPr>
          <w:rFonts w:ascii="Times New Roman" w:hAnsi="Times New Roman"/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5CFB">
        <w:rPr>
          <w:rFonts w:ascii="Times New Roman" w:hAnsi="Times New Roman"/>
          <w:sz w:val="28"/>
          <w:szCs w:val="28"/>
        </w:rPr>
        <w:t>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8C5CFB">
        <w:rPr>
          <w:rFonts w:ascii="Times New Roman" w:hAnsi="Times New Roman"/>
          <w:sz w:val="28"/>
          <w:szCs w:val="28"/>
        </w:rPr>
        <w:t xml:space="preserve">), </w:t>
      </w:r>
      <w:r w:rsidRPr="00CF5D44">
        <w:rPr>
          <w:rFonts w:ascii="Times New Roman" w:hAnsi="Times New Roman"/>
          <w:sz w:val="28"/>
          <w:szCs w:val="28"/>
        </w:rPr>
        <w:t>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</w:t>
      </w:r>
      <w:r w:rsidRPr="002866E4">
        <w:rPr>
          <w:rFonts w:ascii="Times New Roman" w:hAnsi="Times New Roman"/>
          <w:sz w:val="28"/>
          <w:szCs w:val="28"/>
        </w:rPr>
        <w:t>,</w:t>
      </w:r>
      <w:r w:rsidRPr="008C5CFB">
        <w:rPr>
          <w:rFonts w:ascii="Times New Roman" w:hAnsi="Times New Roman"/>
          <w:sz w:val="28"/>
          <w:szCs w:val="28"/>
        </w:rPr>
        <w:t xml:space="preserve"> 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8C5CFB">
        <w:rPr>
          <w:rFonts w:ascii="Times New Roman" w:hAnsi="Times New Roman"/>
          <w:sz w:val="28"/>
          <w:szCs w:val="28"/>
        </w:rPr>
        <w:t>).</w:t>
      </w:r>
    </w:p>
    <w:p w:rsidR="008418CB" w:rsidRPr="002866E4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bCs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8418C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8C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2DD5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8418C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210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126E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8C5CFB">
        <w:rPr>
          <w:rFonts w:ascii="Times New Roman" w:hAnsi="Times New Roman"/>
          <w:sz w:val="28"/>
          <w:szCs w:val="28"/>
        </w:rPr>
        <w:t>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8C5CFB">
        <w:rPr>
          <w:rFonts w:ascii="Times New Roman" w:hAnsi="Times New Roman"/>
          <w:sz w:val="28"/>
          <w:szCs w:val="28"/>
        </w:rPr>
        <w:t xml:space="preserve"> годы»</w:t>
      </w:r>
      <w:r w:rsidRPr="0095126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24</w:t>
      </w:r>
      <w:r w:rsidRPr="00951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10.2018 № 1307 (</w:t>
      </w:r>
      <w:r w:rsidRPr="0095126E">
        <w:rPr>
          <w:rFonts w:ascii="Times New Roman" w:hAnsi="Times New Roman"/>
          <w:sz w:val="28"/>
          <w:szCs w:val="28"/>
        </w:rPr>
        <w:t>далее – Программа).</w:t>
      </w:r>
    </w:p>
    <w:p w:rsidR="008418C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18C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764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08D9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экспертизу для приведения Программы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 (далее – Решение о бюджете)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418CB" w:rsidRDefault="008418CB" w:rsidP="008418C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418CB" w:rsidRPr="000203D4" w:rsidRDefault="008418CB" w:rsidP="008418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7644">
        <w:rPr>
          <w:rFonts w:ascii="Times New Roman" w:hAnsi="Times New Roman"/>
          <w:b/>
          <w:sz w:val="28"/>
          <w:szCs w:val="28"/>
        </w:rPr>
        <w:t>3.</w:t>
      </w:r>
      <w:r w:rsidRPr="005F15E9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уменьшить</w:t>
      </w:r>
      <w:r w:rsidRPr="005F15E9">
        <w:rPr>
          <w:rFonts w:ascii="Times New Roman" w:hAnsi="Times New Roman"/>
          <w:sz w:val="28"/>
          <w:szCs w:val="28"/>
        </w:rPr>
        <w:t xml:space="preserve"> объемы финансирования Программы за счет</w:t>
      </w:r>
      <w:r>
        <w:rPr>
          <w:rFonts w:ascii="Times New Roman" w:hAnsi="Times New Roman"/>
          <w:sz w:val="28"/>
          <w:szCs w:val="28"/>
        </w:rPr>
        <w:t xml:space="preserve"> средств местного бюджета на 128 770 083,44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FE135A">
        <w:rPr>
          <w:rFonts w:ascii="Times New Roman" w:hAnsi="Times New Roman"/>
          <w:sz w:val="28"/>
          <w:szCs w:val="28"/>
        </w:rPr>
        <w:t xml:space="preserve"> </w:t>
      </w:r>
      <w:r w:rsidRPr="000203D4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420 713 160,27</w:t>
      </w:r>
      <w:r w:rsidRPr="000203D4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8418CB" w:rsidRPr="00FE135A" w:rsidRDefault="008418CB" w:rsidP="008418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местного бюджета – 420 713 160,27 рублей.</w:t>
      </w:r>
    </w:p>
    <w:p w:rsidR="008418CB" w:rsidRPr="00FE135A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5A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8418CB" w:rsidRPr="00FE135A" w:rsidRDefault="008418CB" w:rsidP="00841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57 600 00</w:t>
      </w:r>
      <w:r w:rsidRPr="00FE13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FE135A">
        <w:rPr>
          <w:rFonts w:ascii="Times New Roman" w:hAnsi="Times New Roman"/>
          <w:sz w:val="28"/>
          <w:szCs w:val="28"/>
        </w:rPr>
        <w:t>00 рублей</w:t>
      </w:r>
      <w:r>
        <w:rPr>
          <w:rFonts w:ascii="Times New Roman" w:hAnsi="Times New Roman"/>
          <w:sz w:val="28"/>
          <w:szCs w:val="28"/>
        </w:rPr>
        <w:t xml:space="preserve"> (уменьшение на 69 194 643,26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8418CB" w:rsidRPr="00FE135A" w:rsidRDefault="008418CB" w:rsidP="00841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52 000 000,</w:t>
      </w:r>
      <w:r w:rsidRPr="00FE135A">
        <w:rPr>
          <w:rFonts w:ascii="Times New Roman" w:hAnsi="Times New Roman"/>
          <w:sz w:val="28"/>
          <w:szCs w:val="28"/>
        </w:rPr>
        <w:t>00 рублей</w:t>
      </w:r>
      <w:r>
        <w:rPr>
          <w:rFonts w:ascii="Times New Roman" w:hAnsi="Times New Roman"/>
          <w:sz w:val="28"/>
          <w:szCs w:val="28"/>
        </w:rPr>
        <w:t xml:space="preserve"> (уменьшение на 32 537 720,09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8418CB" w:rsidRPr="00FE135A" w:rsidRDefault="008418CB" w:rsidP="00841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55 000 000,00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(уменьшение на 29 537 720,09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8418CB" w:rsidRPr="00FE135A" w:rsidRDefault="008418CB" w:rsidP="00841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87 037 720,09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2 500 000,00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8418CB" w:rsidRPr="00FE135A" w:rsidRDefault="008418CB" w:rsidP="00841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84 537 720,09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8418CB" w:rsidRPr="00FE135A" w:rsidRDefault="008418CB" w:rsidP="008418CB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84 537 720,09</w:t>
      </w:r>
      <w:r w:rsidRPr="00FE135A">
        <w:rPr>
          <w:rFonts w:ascii="Times New Roman" w:hAnsi="Times New Roman"/>
          <w:sz w:val="28"/>
          <w:szCs w:val="28"/>
        </w:rPr>
        <w:t xml:space="preserve"> рублей.</w:t>
      </w:r>
    </w:p>
    <w:p w:rsidR="008418C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18CB" w:rsidRPr="002B2F16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13295">
        <w:rPr>
          <w:rFonts w:ascii="Times New Roman" w:hAnsi="Times New Roman"/>
          <w:b/>
          <w:sz w:val="28"/>
          <w:szCs w:val="28"/>
        </w:rPr>
        <w:t>.</w:t>
      </w:r>
      <w:r w:rsidRPr="00B13295">
        <w:rPr>
          <w:rFonts w:ascii="Times New Roman" w:hAnsi="Times New Roman"/>
          <w:sz w:val="28"/>
          <w:szCs w:val="28"/>
        </w:rPr>
        <w:t xml:space="preserve"> </w:t>
      </w:r>
      <w:r w:rsidRPr="002B2F16">
        <w:rPr>
          <w:rFonts w:ascii="Times New Roman" w:hAnsi="Times New Roman"/>
          <w:sz w:val="28"/>
          <w:szCs w:val="28"/>
        </w:rPr>
        <w:t xml:space="preserve">В Приложении </w:t>
      </w:r>
      <w:r w:rsidRPr="002B2F16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2B2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2B2F16">
        <w:rPr>
          <w:rFonts w:ascii="Times New Roman" w:hAnsi="Times New Roman"/>
          <w:sz w:val="28"/>
          <w:szCs w:val="28"/>
        </w:rPr>
        <w:t>за счет средств местного бюджета внесены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8418CB" w:rsidRPr="00C0767F" w:rsidRDefault="008418CB" w:rsidP="008418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2F16">
        <w:rPr>
          <w:rFonts w:ascii="Times New Roman" w:hAnsi="Times New Roman"/>
          <w:b/>
          <w:sz w:val="28"/>
          <w:szCs w:val="28"/>
        </w:rPr>
        <w:t xml:space="preserve">Мероприятие 1.1. </w:t>
      </w:r>
      <w:r w:rsidRPr="002B2F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и проведение физкультурно-оздоровительных и спортивных мероприятий</w:t>
      </w:r>
      <w:r w:rsidRPr="002B2F16">
        <w:rPr>
          <w:rFonts w:ascii="Times New Roman" w:hAnsi="Times New Roman"/>
          <w:sz w:val="28"/>
          <w:szCs w:val="28"/>
        </w:rPr>
        <w:t>» - объем финансирования у</w:t>
      </w:r>
      <w:r>
        <w:rPr>
          <w:rFonts w:ascii="Times New Roman" w:hAnsi="Times New Roman"/>
          <w:sz w:val="28"/>
          <w:szCs w:val="28"/>
        </w:rPr>
        <w:t>величен</w:t>
      </w:r>
      <w:r w:rsidRPr="002B2F1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98 000,00</w:t>
      </w:r>
      <w:r w:rsidRPr="002B2F1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составил </w:t>
      </w:r>
      <w:r w:rsidRPr="00C0767F">
        <w:rPr>
          <w:rFonts w:ascii="Times New Roman" w:hAnsi="Times New Roman"/>
          <w:b/>
          <w:sz w:val="28"/>
          <w:szCs w:val="28"/>
        </w:rPr>
        <w:t>1 048 000,00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418CB" w:rsidRPr="00C0767F" w:rsidRDefault="008418CB" w:rsidP="008418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2F16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2</w:t>
      </w:r>
      <w:r w:rsidRPr="002B2F16">
        <w:rPr>
          <w:rFonts w:ascii="Times New Roman" w:hAnsi="Times New Roman"/>
          <w:b/>
          <w:sz w:val="28"/>
          <w:szCs w:val="28"/>
        </w:rPr>
        <w:t xml:space="preserve">. </w:t>
      </w:r>
      <w:r w:rsidRPr="002B2F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Организация предоставления услуг (выполнения работ) в сфере физической культуры и спорта» </w:t>
      </w:r>
      <w:r w:rsidRPr="002B2F16">
        <w:rPr>
          <w:rFonts w:ascii="Times New Roman" w:hAnsi="Times New Roman"/>
          <w:sz w:val="28"/>
          <w:szCs w:val="28"/>
        </w:rPr>
        <w:t>- объем финансирования у</w:t>
      </w:r>
      <w:r>
        <w:rPr>
          <w:rFonts w:ascii="Times New Roman" w:hAnsi="Times New Roman"/>
          <w:sz w:val="28"/>
          <w:szCs w:val="28"/>
        </w:rPr>
        <w:t>меньшен</w:t>
      </w:r>
      <w:r w:rsidRPr="002B2F1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12 560 485,58</w:t>
      </w:r>
      <w:r w:rsidRPr="002B2F1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составил </w:t>
      </w:r>
      <w:r>
        <w:rPr>
          <w:rFonts w:ascii="Times New Roman" w:hAnsi="Times New Roman"/>
          <w:b/>
          <w:sz w:val="28"/>
          <w:szCs w:val="28"/>
        </w:rPr>
        <w:t>42 347 492,33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418CB" w:rsidRPr="00C0767F" w:rsidRDefault="008418CB" w:rsidP="008418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2F16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3</w:t>
      </w:r>
      <w:r w:rsidRPr="002B2F16">
        <w:rPr>
          <w:rFonts w:ascii="Times New Roman" w:hAnsi="Times New Roman"/>
          <w:b/>
          <w:sz w:val="28"/>
          <w:szCs w:val="28"/>
        </w:rPr>
        <w:t xml:space="preserve">. </w:t>
      </w:r>
      <w:r w:rsidRPr="002B2F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Создание спортивных площадок (оснащение оборудованием) для занятий уличной гимнастикой»</w:t>
      </w:r>
      <w:r w:rsidRPr="002B2F16">
        <w:rPr>
          <w:rFonts w:ascii="Times New Roman" w:hAnsi="Times New Roman"/>
          <w:sz w:val="28"/>
          <w:szCs w:val="28"/>
        </w:rPr>
        <w:t xml:space="preserve"> - объем финансирования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Pr="001B635C">
        <w:rPr>
          <w:rFonts w:ascii="Times New Roman" w:hAnsi="Times New Roman"/>
          <w:b/>
          <w:sz w:val="28"/>
          <w:szCs w:val="28"/>
        </w:rPr>
        <w:t>2 500 000,00</w:t>
      </w:r>
      <w:r>
        <w:rPr>
          <w:rFonts w:ascii="Times New Roman" w:hAnsi="Times New Roman"/>
          <w:sz w:val="28"/>
          <w:szCs w:val="28"/>
        </w:rPr>
        <w:t xml:space="preserve"> рублей перенесен с 2019 года на 2022 год;</w:t>
      </w:r>
    </w:p>
    <w:p w:rsidR="008418CB" w:rsidRPr="00C0767F" w:rsidRDefault="008418CB" w:rsidP="008418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2F16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4</w:t>
      </w:r>
      <w:r w:rsidRPr="002B2F16">
        <w:rPr>
          <w:rFonts w:ascii="Times New Roman" w:hAnsi="Times New Roman"/>
          <w:b/>
          <w:sz w:val="28"/>
          <w:szCs w:val="28"/>
        </w:rPr>
        <w:t xml:space="preserve">. </w:t>
      </w:r>
      <w:r w:rsidRPr="002B2F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поэтапному внедрению Всероссийского физкультурно-спортивного комплекса «Готов к труду и обороне» (ГТО)»</w:t>
      </w:r>
      <w:r w:rsidRPr="002B2F1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объем финансирования уменьшен на 60 000,00 рублей и составил </w:t>
      </w:r>
      <w:r w:rsidRPr="001B635C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418CB" w:rsidRPr="00C0767F" w:rsidRDefault="008418CB" w:rsidP="008418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2F16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5</w:t>
      </w:r>
      <w:r w:rsidRPr="002B2F16">
        <w:rPr>
          <w:rFonts w:ascii="Times New Roman" w:hAnsi="Times New Roman"/>
          <w:b/>
          <w:sz w:val="28"/>
          <w:szCs w:val="28"/>
        </w:rPr>
        <w:t xml:space="preserve">. </w:t>
      </w:r>
      <w:r w:rsidRPr="002B2F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предоставления услуг по спортивной подготовке»</w:t>
      </w:r>
      <w:r w:rsidRPr="002B2F1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объем финансирования уменьшен на 870 813,28 рублей и составил </w:t>
      </w:r>
      <w:r w:rsidRPr="001B635C">
        <w:rPr>
          <w:rFonts w:ascii="Times New Roman" w:hAnsi="Times New Roman"/>
          <w:b/>
          <w:sz w:val="28"/>
          <w:szCs w:val="28"/>
        </w:rPr>
        <w:t>9 066 606,72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418CB" w:rsidRPr="00C0767F" w:rsidRDefault="008418CB" w:rsidP="008418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Мероприятие 2</w:t>
      </w:r>
      <w:r w:rsidRPr="002B2F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2B2F16">
        <w:rPr>
          <w:rFonts w:ascii="Times New Roman" w:hAnsi="Times New Roman"/>
          <w:b/>
          <w:sz w:val="28"/>
          <w:szCs w:val="28"/>
        </w:rPr>
        <w:t xml:space="preserve">. </w:t>
      </w:r>
      <w:r w:rsidRPr="002B2F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дополнительного образования детей в муниципальных организациях дополнительного образования спортивной направленности»</w:t>
      </w:r>
      <w:r w:rsidRPr="002B2F1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объем финансирования уменьшен на 7 580 950,17 рублей и составил </w:t>
      </w:r>
      <w:r w:rsidRPr="001B635C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 (с 01.01.2019 МБУ ДО ДЮСШ переименована в МБУ «Спортивная школа городского округа Красноуральск» в связи со сменой видов деятельности);</w:t>
      </w:r>
    </w:p>
    <w:p w:rsidR="008418CB" w:rsidRPr="00C0767F" w:rsidRDefault="008418CB" w:rsidP="008418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2B2F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2B2F16">
        <w:rPr>
          <w:rFonts w:ascii="Times New Roman" w:hAnsi="Times New Roman"/>
          <w:b/>
          <w:sz w:val="28"/>
          <w:szCs w:val="28"/>
        </w:rPr>
        <w:t xml:space="preserve">. </w:t>
      </w:r>
      <w:r w:rsidRPr="002B2F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материально-технической базы муниципальных организаций дополнительного образования детей детско-юношеских спортивных школ»</w:t>
      </w:r>
      <w:r w:rsidRPr="002B2F1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объем финансирования уменьшен на 350 053,00 рублей и составил </w:t>
      </w:r>
      <w:r w:rsidRPr="001B635C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418CB" w:rsidRPr="00C0767F" w:rsidRDefault="008418CB" w:rsidP="008418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3</w:t>
      </w:r>
      <w:r w:rsidRPr="002B2F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2B2F16">
        <w:rPr>
          <w:rFonts w:ascii="Times New Roman" w:hAnsi="Times New Roman"/>
          <w:b/>
          <w:sz w:val="28"/>
          <w:szCs w:val="28"/>
        </w:rPr>
        <w:t xml:space="preserve">. </w:t>
      </w:r>
      <w:r w:rsidRPr="002B2F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деятельности МКУ «Управление физической культуры и спорта городского округа Красноуральск»</w:t>
      </w:r>
      <w:r w:rsidRPr="002B2F1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объем финансирования уменьшен на 422 711,23 рублей и составил </w:t>
      </w:r>
      <w:r w:rsidRPr="001B635C">
        <w:rPr>
          <w:rFonts w:ascii="Times New Roman" w:hAnsi="Times New Roman"/>
          <w:b/>
          <w:sz w:val="28"/>
          <w:szCs w:val="28"/>
        </w:rPr>
        <w:t>5 137 900,95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418CB" w:rsidRPr="00A571F0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8F6"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расчетные данные на основании которых был определен размер финансирования мероприятий Программы</w:t>
      </w:r>
      <w:r w:rsidRPr="00A571F0">
        <w:rPr>
          <w:rFonts w:ascii="Times New Roman" w:hAnsi="Times New Roman"/>
          <w:sz w:val="28"/>
          <w:szCs w:val="28"/>
        </w:rPr>
        <w:t>.</w:t>
      </w:r>
    </w:p>
    <w:p w:rsidR="008418C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18CB" w:rsidRDefault="008418CB" w:rsidP="008418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8F6">
        <w:rPr>
          <w:rFonts w:ascii="Times New Roman" w:hAnsi="Times New Roman"/>
          <w:b/>
          <w:sz w:val="28"/>
          <w:szCs w:val="28"/>
        </w:rPr>
        <w:t xml:space="preserve">5. </w:t>
      </w:r>
      <w:r w:rsidRPr="00EC38F6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EC38F6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EC3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8418CB" w:rsidRPr="0034036E" w:rsidRDefault="008418CB" w:rsidP="008418C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36E">
        <w:rPr>
          <w:rFonts w:ascii="Times New Roman" w:hAnsi="Times New Roman"/>
          <w:sz w:val="28"/>
          <w:szCs w:val="28"/>
        </w:rPr>
        <w:t xml:space="preserve">исключен целевой показатель </w:t>
      </w:r>
      <w:proofErr w:type="gramStart"/>
      <w:r w:rsidRPr="0034036E">
        <w:rPr>
          <w:rFonts w:ascii="Times New Roman" w:hAnsi="Times New Roman"/>
          <w:b/>
          <w:sz w:val="28"/>
          <w:szCs w:val="28"/>
        </w:rPr>
        <w:t>4.1.1</w:t>
      </w:r>
      <w:r w:rsidRPr="0034036E">
        <w:rPr>
          <w:rFonts w:ascii="Times New Roman" w:hAnsi="Times New Roman"/>
          <w:sz w:val="28"/>
          <w:szCs w:val="28"/>
        </w:rPr>
        <w:t>.;</w:t>
      </w:r>
      <w:proofErr w:type="gramEnd"/>
    </w:p>
    <w:p w:rsidR="008418CB" w:rsidRPr="005053F7" w:rsidRDefault="008418CB" w:rsidP="008418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5053F7">
        <w:rPr>
          <w:rFonts w:ascii="Times New Roman" w:hAnsi="Times New Roman"/>
          <w:sz w:val="28"/>
          <w:szCs w:val="28"/>
        </w:rPr>
        <w:t xml:space="preserve">елевой показатель 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 w:rsidRPr="005053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спортивных площадок, оснащенных специализированным оборудованием для занятий уличной гимнастикой»</w:t>
      </w:r>
      <w:r w:rsidRPr="00505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5053F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меньшен</w:t>
      </w:r>
      <w:r w:rsidRPr="005053F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 единицу и составил 2 единицы</w:t>
      </w:r>
      <w:r w:rsidRPr="005053F7">
        <w:rPr>
          <w:rFonts w:ascii="Times New Roman" w:hAnsi="Times New Roman"/>
          <w:sz w:val="28"/>
          <w:szCs w:val="28"/>
        </w:rPr>
        <w:t>;</w:t>
      </w:r>
    </w:p>
    <w:p w:rsidR="008418CB" w:rsidRDefault="008418CB" w:rsidP="008418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18CB" w:rsidRPr="00AD256C" w:rsidRDefault="008418CB" w:rsidP="008418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EAD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6C">
        <w:rPr>
          <w:rFonts w:ascii="Times New Roman" w:hAnsi="Times New Roman"/>
          <w:sz w:val="28"/>
          <w:szCs w:val="28"/>
        </w:rPr>
        <w:t xml:space="preserve">В приложении </w:t>
      </w:r>
      <w:r w:rsidRPr="00AD256C">
        <w:rPr>
          <w:rFonts w:ascii="Times New Roman" w:hAnsi="Times New Roman"/>
          <w:b/>
          <w:sz w:val="28"/>
          <w:szCs w:val="28"/>
        </w:rPr>
        <w:t>«Перечень объектов капитального строительства (реконструкции) для бюджетных инвестиций»</w:t>
      </w:r>
      <w:r w:rsidRPr="00AD256C">
        <w:rPr>
          <w:rFonts w:ascii="Times New Roman" w:hAnsi="Times New Roman"/>
          <w:sz w:val="28"/>
          <w:szCs w:val="28"/>
        </w:rPr>
        <w:t xml:space="preserve"> по подпрограмме </w:t>
      </w:r>
      <w:r>
        <w:rPr>
          <w:rFonts w:ascii="Times New Roman" w:hAnsi="Times New Roman"/>
          <w:sz w:val="28"/>
          <w:szCs w:val="28"/>
        </w:rPr>
        <w:t>1</w:t>
      </w:r>
      <w:r w:rsidRPr="00AD256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 в городском округе Красноуральск</w:t>
      </w:r>
      <w:r w:rsidRPr="00AD256C">
        <w:rPr>
          <w:rFonts w:ascii="Times New Roman" w:hAnsi="Times New Roman"/>
          <w:sz w:val="28"/>
          <w:szCs w:val="28"/>
        </w:rPr>
        <w:t>» внесены следующие изменения:</w:t>
      </w:r>
    </w:p>
    <w:p w:rsidR="008418CB" w:rsidRDefault="008418CB" w:rsidP="008418C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256C">
        <w:rPr>
          <w:rFonts w:ascii="Times New Roman" w:hAnsi="Times New Roman"/>
          <w:sz w:val="28"/>
          <w:szCs w:val="28"/>
        </w:rPr>
        <w:t>Объект 1. «</w:t>
      </w:r>
      <w:r>
        <w:rPr>
          <w:rFonts w:ascii="Times New Roman" w:hAnsi="Times New Roman"/>
          <w:sz w:val="28"/>
          <w:szCs w:val="28"/>
        </w:rPr>
        <w:t>Городской стадион «Молодость</w:t>
      </w:r>
      <w:r w:rsidRPr="00AD256C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объем финансирования уменьшен на 44 947 630,00 рублей, из них:</w:t>
      </w:r>
    </w:p>
    <w:p w:rsidR="008418CB" w:rsidRDefault="008418CB" w:rsidP="008418C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56C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>уменьшение на 13 484 289,00 рублей;</w:t>
      </w:r>
    </w:p>
    <w:p w:rsidR="008418CB" w:rsidRPr="00AD256C" w:rsidRDefault="008418CB" w:rsidP="008418C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внебюджетных источников уменьшение на 31 463 341,00 рубль.</w:t>
      </w:r>
    </w:p>
    <w:p w:rsidR="008418C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18CB" w:rsidRPr="001235EC" w:rsidRDefault="008418CB" w:rsidP="008418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91EAD">
        <w:rPr>
          <w:rFonts w:ascii="Times New Roman" w:hAnsi="Times New Roman"/>
          <w:b/>
          <w:iCs/>
          <w:sz w:val="28"/>
          <w:szCs w:val="28"/>
        </w:rPr>
        <w:t>7.</w:t>
      </w:r>
      <w:r w:rsidRPr="001235E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235EC">
        <w:rPr>
          <w:rFonts w:ascii="Times New Roman" w:hAnsi="Times New Roman"/>
          <w:iCs/>
          <w:sz w:val="28"/>
          <w:szCs w:val="28"/>
        </w:rPr>
        <w:t>Расхождений между объемом финансирования Программы в части средств местного бюджета отраженным в Проекте и объемом бюджетных ассигнований, утвержденным Решением о бюджете не установлено.</w:t>
      </w:r>
    </w:p>
    <w:p w:rsidR="008418CB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18CB" w:rsidRPr="00A571F0" w:rsidRDefault="008418CB" w:rsidP="00841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571F0">
        <w:rPr>
          <w:rFonts w:ascii="Times New Roman" w:hAnsi="Times New Roman"/>
          <w:b/>
          <w:sz w:val="28"/>
          <w:szCs w:val="28"/>
        </w:rPr>
        <w:t>.</w:t>
      </w:r>
      <w:r w:rsidRPr="00A571F0">
        <w:rPr>
          <w:rFonts w:ascii="Times New Roman" w:hAnsi="Times New Roman"/>
          <w:sz w:val="28"/>
          <w:szCs w:val="28"/>
        </w:rPr>
        <w:t xml:space="preserve"> С целью отражения вносимых изменений Проектом предлагается изложить в новой редакции:</w:t>
      </w:r>
    </w:p>
    <w:p w:rsidR="008418CB" w:rsidRPr="00A571F0" w:rsidRDefault="008418CB" w:rsidP="00841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1F0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8418CB" w:rsidRPr="00291EAD" w:rsidRDefault="008418CB" w:rsidP="00841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EAD">
        <w:rPr>
          <w:rFonts w:ascii="Times New Roman" w:hAnsi="Times New Roman"/>
          <w:sz w:val="28"/>
          <w:szCs w:val="28"/>
        </w:rPr>
        <w:lastRenderedPageBreak/>
        <w:t>- приложение «Цели, задачи и целевые показатели реализации муниципальной программы»;</w:t>
      </w:r>
    </w:p>
    <w:p w:rsidR="008418CB" w:rsidRPr="00291EAD" w:rsidRDefault="008418CB" w:rsidP="00841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EAD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8418CB" w:rsidRPr="00291EAD" w:rsidRDefault="008418CB" w:rsidP="00841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EAD">
        <w:rPr>
          <w:rFonts w:ascii="Times New Roman" w:hAnsi="Times New Roman"/>
          <w:sz w:val="28"/>
          <w:szCs w:val="28"/>
        </w:rPr>
        <w:t>- приложение «Методика расчета целевых показ</w:t>
      </w:r>
      <w:r>
        <w:rPr>
          <w:rFonts w:ascii="Times New Roman" w:hAnsi="Times New Roman"/>
          <w:sz w:val="28"/>
          <w:szCs w:val="28"/>
        </w:rPr>
        <w:t>ателей муниципальной программы».</w:t>
      </w:r>
    </w:p>
    <w:p w:rsidR="008418CB" w:rsidRDefault="008418CB" w:rsidP="008418CB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814CC">
        <w:rPr>
          <w:rFonts w:ascii="Times New Roman" w:hAnsi="Times New Roman"/>
          <w:b/>
          <w:sz w:val="28"/>
          <w:szCs w:val="28"/>
        </w:rPr>
        <w:t>Вывод:</w:t>
      </w:r>
    </w:p>
    <w:p w:rsidR="008418CB" w:rsidRPr="00AF0C81" w:rsidRDefault="008418CB" w:rsidP="008418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C81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8418CB" w:rsidRPr="00750E30" w:rsidRDefault="008418CB" w:rsidP="00841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83879">
        <w:rPr>
          <w:rFonts w:ascii="Times New Roman" w:hAnsi="Times New Roman"/>
          <w:b/>
          <w:sz w:val="28"/>
          <w:szCs w:val="28"/>
        </w:rPr>
        <w:t>.</w:t>
      </w:r>
      <w:r w:rsidRPr="00183879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</w:t>
      </w:r>
      <w:r>
        <w:rPr>
          <w:rFonts w:ascii="Times New Roman" w:hAnsi="Times New Roman"/>
          <w:sz w:val="28"/>
          <w:szCs w:val="28"/>
        </w:rPr>
        <w:t xml:space="preserve"> Контрольного органа в </w:t>
      </w:r>
      <w:r w:rsidRPr="00750E30">
        <w:rPr>
          <w:rFonts w:ascii="Times New Roman" w:hAnsi="Times New Roman"/>
          <w:sz w:val="28"/>
          <w:szCs w:val="28"/>
        </w:rPr>
        <w:t xml:space="preserve">срок до </w:t>
      </w:r>
      <w:r>
        <w:rPr>
          <w:rFonts w:ascii="Times New Roman" w:hAnsi="Times New Roman"/>
          <w:sz w:val="28"/>
          <w:szCs w:val="28"/>
        </w:rPr>
        <w:t>20</w:t>
      </w:r>
      <w:r w:rsidRPr="00750E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750E3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50E30">
        <w:rPr>
          <w:rFonts w:ascii="Times New Roman" w:hAnsi="Times New Roman"/>
          <w:sz w:val="28"/>
          <w:szCs w:val="28"/>
        </w:rPr>
        <w:t>.</w:t>
      </w:r>
    </w:p>
    <w:p w:rsidR="008418CB" w:rsidRPr="00617CC0" w:rsidRDefault="008418CB" w:rsidP="00841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8CB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8CB" w:rsidRPr="008C5CFB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8418CB" w:rsidRPr="008C5CFB" w:rsidRDefault="008418CB" w:rsidP="008418CB">
      <w:pPr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8418CB" w:rsidRPr="00D6188C" w:rsidRDefault="008418CB" w:rsidP="0084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8C">
        <w:rPr>
          <w:rFonts w:ascii="Times New Roman" w:hAnsi="Times New Roman"/>
          <w:sz w:val="28"/>
          <w:szCs w:val="28"/>
        </w:rPr>
        <w:t>Исполнитель:</w:t>
      </w:r>
    </w:p>
    <w:p w:rsidR="008418CB" w:rsidRPr="002866E4" w:rsidRDefault="008418CB" w:rsidP="008418CB">
      <w:r w:rsidRPr="00D6188C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88C">
        <w:rPr>
          <w:rFonts w:ascii="Times New Roman" w:hAnsi="Times New Roman"/>
          <w:sz w:val="28"/>
          <w:szCs w:val="28"/>
        </w:rPr>
        <w:t xml:space="preserve">       Е.</w:t>
      </w:r>
      <w:r>
        <w:rPr>
          <w:rFonts w:ascii="Times New Roman" w:hAnsi="Times New Roman"/>
          <w:sz w:val="28"/>
          <w:szCs w:val="28"/>
        </w:rPr>
        <w:t>Н</w:t>
      </w:r>
      <w:r w:rsidRPr="00D618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Шмакова</w:t>
      </w:r>
    </w:p>
    <w:p w:rsidR="00620D7A" w:rsidRDefault="008418C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30A549A"/>
    <w:multiLevelType w:val="hybridMultilevel"/>
    <w:tmpl w:val="CB60DCEE"/>
    <w:lvl w:ilvl="0" w:tplc="0B5AE70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74"/>
    <w:rsid w:val="00792674"/>
    <w:rsid w:val="008418CB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0CF67-7B6C-44A5-BE70-AC215683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2019-03-06T06:29:00Z</dcterms:created>
  <dcterms:modified xsi:type="dcterms:W3CDTF">2019-03-06T06:29:00Z</dcterms:modified>
</cp:coreProperties>
</file>